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黑体" w:hAnsi="宋体" w:eastAsia="黑体" w:cs="宋体"/>
          <w:sz w:val="32"/>
          <w:szCs w:val="32"/>
        </w:rPr>
      </w:pPr>
      <w:r>
        <w:rPr>
          <w:rFonts w:hint="eastAsia" w:ascii="黑体" w:hAnsi="宋体" w:eastAsia="黑体" w:cs="黑体"/>
          <w:sz w:val="32"/>
          <w:szCs w:val="32"/>
        </w:rPr>
        <w:t>附件</w:t>
      </w:r>
      <w:r>
        <w:rPr>
          <w:rFonts w:ascii="黑体" w:hAnsi="宋体" w:eastAsia="黑体" w:cs="宋体"/>
          <w:sz w:val="32"/>
          <w:szCs w:val="32"/>
        </w:rPr>
        <w:t>2</w:t>
      </w:r>
    </w:p>
    <w:p>
      <w:pPr>
        <w:spacing w:before="240" w:line="660" w:lineRule="exact"/>
        <w:jc w:val="center"/>
        <w:rPr>
          <w:rFonts w:ascii="方正小标宋简体" w:eastAsia="方正小标宋简体"/>
          <w:sz w:val="44"/>
          <w:szCs w:val="44"/>
        </w:rPr>
      </w:pPr>
      <w:r>
        <w:rPr>
          <w:rFonts w:hint="eastAsia" w:ascii="方正小标宋简体" w:hAnsi="方正小标宋简体" w:eastAsia="方正小标宋简体" w:cs="方正小标宋简体"/>
          <w:sz w:val="44"/>
          <w:szCs w:val="44"/>
        </w:rPr>
        <w:t>推荐函（参考格式）</w:t>
      </w: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 xml:space="preserve"> </w:t>
      </w:r>
    </w:p>
    <w:p>
      <w:pPr>
        <w:spacing w:line="560" w:lineRule="exact"/>
        <w:rPr>
          <w:rFonts w:ascii="仿宋_GB2312" w:hAnsi="宋体" w:eastAsia="仿宋_GB2312" w:cs="宋体"/>
          <w:sz w:val="32"/>
          <w:szCs w:val="32"/>
        </w:rPr>
      </w:pPr>
      <w:r>
        <w:rPr>
          <w:rFonts w:hint="eastAsia" w:ascii="仿宋_GB2312" w:hAnsi="宋体" w:eastAsia="仿宋_GB2312" w:cs="仿宋_GB2312"/>
          <w:sz w:val="32"/>
          <w:szCs w:val="32"/>
        </w:rPr>
        <w:t>山东省市场监督管理局：</w:t>
      </w: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仿宋_GB2312"/>
          <w:sz w:val="32"/>
          <w:szCs w:val="32"/>
        </w:rPr>
        <w:t>根据《山东省市场监督管理局关于做好第二十二届中国专利奖推荐工作的通知》，我单位经认真组织、筛选、审查，确认如下：</w:t>
      </w: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1.申报书所填写材料内容属实、完整</w:t>
      </w:r>
      <w:r>
        <w:rPr>
          <w:rFonts w:hint="eastAsia" w:ascii="仿宋_GB2312" w:hAnsi="宋体" w:eastAsia="仿宋_GB2312" w:cs="仿宋_GB2312"/>
          <w:sz w:val="32"/>
          <w:szCs w:val="32"/>
        </w:rPr>
        <w:t>，不存在任何涉密内容；经与各项目涉及的全体专利权人、发明人确认，均同意参评。</w:t>
      </w: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2.各项目公示情况说明。</w:t>
      </w:r>
      <w:r>
        <w:rPr>
          <w:rFonts w:hint="eastAsia" w:ascii="仿宋_GB2312" w:hAnsi="宋体" w:eastAsia="仿宋_GB2312" w:cs="仿宋_GB2312"/>
          <w:sz w:val="32"/>
          <w:szCs w:val="32"/>
        </w:rPr>
        <w:t>（包括公示的时间、方式、结果等）</w:t>
      </w: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3.推荐项目清单。（包括专利号、专利名称、专利权人、推荐理由，需排序，建议以列表形式）</w:t>
      </w: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4.已按照材料确认表对申报项目进行汇总整理,并填写材料确认表。</w:t>
      </w: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仿宋_GB2312"/>
          <w:sz w:val="32"/>
          <w:szCs w:val="32"/>
        </w:rPr>
        <w:t>特推荐以上项目参加第二十二届中国专利奖推荐评审。</w:t>
      </w:r>
    </w:p>
    <w:p>
      <w:pPr>
        <w:spacing w:line="560" w:lineRule="exact"/>
        <w:rPr>
          <w:rFonts w:ascii="仿宋_GB2312" w:hAnsi="宋体" w:eastAsia="仿宋_GB2312" w:cs="宋体"/>
          <w:sz w:val="32"/>
          <w:szCs w:val="32"/>
        </w:rPr>
      </w:pPr>
      <w:r>
        <w:rPr>
          <w:rFonts w:hint="eastAsia" w:ascii="仿宋_GB2312" w:hAnsi="宋体" w:eastAsia="仿宋_GB2312" w:cs="宋体"/>
          <w:sz w:val="32"/>
          <w:szCs w:val="32"/>
        </w:rPr>
        <w:t xml:space="preserve"> </w:t>
      </w: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 xml:space="preserve"> </w:t>
      </w:r>
    </w:p>
    <w:p>
      <w:pPr>
        <w:wordWrap w:val="0"/>
        <w:spacing w:line="560" w:lineRule="exact"/>
        <w:ind w:right="1659" w:rightChars="790" w:firstLine="640" w:firstLineChars="200"/>
        <w:jc w:val="right"/>
        <w:rPr>
          <w:rFonts w:ascii="仿宋_GB2312" w:hAnsi="宋体" w:eastAsia="仿宋_GB2312" w:cs="宋体"/>
          <w:sz w:val="32"/>
          <w:szCs w:val="32"/>
        </w:rPr>
      </w:pPr>
      <w:r>
        <w:rPr>
          <w:rFonts w:hint="eastAsia" w:ascii="仿宋_GB2312" w:hAnsi="宋体" w:eastAsia="仿宋_GB2312" w:cs="宋体"/>
          <w:sz w:val="32"/>
          <w:szCs w:val="32"/>
        </w:rPr>
        <w:t xml:space="preserve">            </w:t>
      </w:r>
      <w:r>
        <w:rPr>
          <w:rFonts w:hint="eastAsia" w:ascii="仿宋_GB2312" w:hAnsi="宋体" w:eastAsia="仿宋_GB2312" w:cs="仿宋_GB2312"/>
          <w:sz w:val="32"/>
          <w:szCs w:val="32"/>
        </w:rPr>
        <w:t>单位盖章</w:t>
      </w:r>
    </w:p>
    <w:p>
      <w:pPr>
        <w:spacing w:line="560" w:lineRule="exact"/>
        <w:ind w:right="1260" w:rightChars="600" w:firstLine="640" w:firstLineChars="200"/>
        <w:jc w:val="right"/>
        <w:rPr>
          <w:rFonts w:ascii="仿宋_GB2312" w:hAnsi="宋体" w:eastAsia="仿宋_GB2312" w:cs="宋体"/>
          <w:sz w:val="32"/>
          <w:szCs w:val="32"/>
        </w:rPr>
      </w:pPr>
      <w:r>
        <w:rPr>
          <w:rFonts w:hint="eastAsia" w:ascii="仿宋_GB2312" w:hAnsi="宋体" w:eastAsia="仿宋_GB2312" w:cs="仿宋_GB2312"/>
          <w:sz w:val="32"/>
          <w:szCs w:val="32"/>
        </w:rPr>
        <w:t>年</w:t>
      </w:r>
      <w:r>
        <w:rPr>
          <w:rFonts w:hint="eastAsia" w:ascii="仿宋_GB2312" w:hAnsi="宋体" w:eastAsia="仿宋_GB2312" w:cs="宋体"/>
          <w:sz w:val="32"/>
          <w:szCs w:val="32"/>
        </w:rPr>
        <w:t xml:space="preserve">    </w:t>
      </w:r>
      <w:r>
        <w:rPr>
          <w:rFonts w:hint="eastAsia" w:ascii="仿宋_GB2312" w:hAnsi="宋体" w:eastAsia="仿宋_GB2312" w:cs="仿宋_GB2312"/>
          <w:sz w:val="32"/>
          <w:szCs w:val="32"/>
        </w:rPr>
        <w:t>月</w:t>
      </w:r>
      <w:r>
        <w:rPr>
          <w:rFonts w:hint="eastAsia" w:ascii="仿宋_GB2312" w:hAnsi="宋体" w:eastAsia="仿宋_GB2312" w:cs="宋体"/>
          <w:sz w:val="32"/>
          <w:szCs w:val="32"/>
        </w:rPr>
        <w:t xml:space="preserve">    </w:t>
      </w:r>
      <w:r>
        <w:rPr>
          <w:rFonts w:hint="eastAsia" w:ascii="仿宋_GB2312" w:hAnsi="宋体" w:eastAsia="仿宋_GB2312" w:cs="仿宋_GB2312"/>
          <w:sz w:val="32"/>
          <w:szCs w:val="32"/>
        </w:rPr>
        <w:t>日</w:t>
      </w:r>
    </w:p>
    <w:p>
      <w:pPr>
        <w:spacing w:line="560" w:lineRule="exact"/>
        <w:ind w:firstLine="640" w:firstLineChars="200"/>
        <w:rPr>
          <w:rFonts w:ascii="仿宋_GB2312" w:hAnsi="宋体" w:eastAsia="仿宋_GB2312" w:cs="宋体"/>
          <w:sz w:val="32"/>
          <w:szCs w:val="32"/>
        </w:rPr>
      </w:pPr>
    </w:p>
    <w:p>
      <w:pPr>
        <w:spacing w:line="560" w:lineRule="exact"/>
        <w:ind w:firstLine="640" w:firstLineChars="200"/>
        <w:rPr>
          <w:rFonts w:ascii="仿宋_GB2312" w:hAnsi="宋体" w:eastAsia="仿宋_GB2312" w:cs="宋体"/>
          <w:sz w:val="32"/>
          <w:szCs w:val="32"/>
        </w:rPr>
      </w:pPr>
    </w:p>
    <w:p>
      <w:pPr>
        <w:spacing w:line="560" w:lineRule="exact"/>
        <w:ind w:firstLine="640" w:firstLineChars="200"/>
        <w:rPr>
          <w:rFonts w:ascii="仿宋_GB2312" w:hAnsi="宋体" w:eastAsia="仿宋_GB2312" w:cs="宋体"/>
          <w:sz w:val="32"/>
          <w:szCs w:val="32"/>
        </w:rPr>
      </w:pPr>
    </w:p>
    <w:p>
      <w:pPr>
        <w:spacing w:line="560" w:lineRule="exact"/>
        <w:ind w:firstLine="640" w:firstLineChars="200"/>
        <w:rPr>
          <w:rFonts w:ascii="仿宋_GB2312" w:hAnsi="宋体" w:eastAsia="仿宋_GB2312" w:cs="宋体"/>
          <w:sz w:val="32"/>
          <w:szCs w:val="32"/>
        </w:rPr>
      </w:pPr>
      <w:bookmarkStart w:id="0" w:name="_GoBack"/>
      <w:bookmarkEnd w:id="0"/>
    </w:p>
    <w:p>
      <w:pPr>
        <w:spacing w:line="660" w:lineRule="exact"/>
        <w:jc w:val="center"/>
        <w:rPr>
          <w:rFonts w:ascii="方正小标宋简体" w:eastAsia="方正小标宋简体"/>
          <w:sz w:val="44"/>
          <w:szCs w:val="44"/>
        </w:rPr>
      </w:pPr>
      <w:r>
        <w:rPr>
          <w:rFonts w:hint="eastAsia" w:ascii="方正小标宋简体" w:hAnsi="方正小标宋简体" w:eastAsia="方正小标宋简体" w:cs="方正小标宋简体"/>
          <w:sz w:val="44"/>
          <w:szCs w:val="44"/>
        </w:rPr>
        <w:t>材料确认表</w:t>
      </w:r>
    </w:p>
    <w:p>
      <w:pPr>
        <w:spacing w:line="560" w:lineRule="exact"/>
        <w:ind w:firstLine="640" w:firstLineChars="200"/>
        <w:rPr>
          <w:rFonts w:ascii="仿宋_GB2312" w:hAnsi="宋体" w:eastAsia="仿宋_GB2312" w:cs="宋体"/>
          <w:sz w:val="32"/>
          <w:szCs w:val="32"/>
        </w:rPr>
      </w:pPr>
      <w:r>
        <w:rPr>
          <w:rFonts w:hint="eastAsia" w:ascii="仿宋_GB2312" w:hAnsi="宋体" w:eastAsia="仿宋_GB2312" w:cs="宋体"/>
          <w:sz w:val="32"/>
          <w:szCs w:val="32"/>
        </w:rPr>
        <w:t xml:space="preserve"> </w:t>
      </w:r>
    </w:p>
    <w:tbl>
      <w:tblPr>
        <w:tblStyle w:val="2"/>
        <w:tblW w:w="0" w:type="auto"/>
        <w:jc w:val="center"/>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108" w:type="dxa"/>
          <w:bottom w:w="0" w:type="dxa"/>
          <w:right w:w="108" w:type="dxa"/>
        </w:tblCellMar>
      </w:tblPr>
      <w:tblGrid>
        <w:gridCol w:w="9090"/>
      </w:tblGrid>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960" w:hRule="atLeast"/>
          <w:jc w:val="center"/>
        </w:trPr>
        <w:tc>
          <w:tcPr>
            <w:tcW w:w="9090" w:type="dxa"/>
            <w:tcBorders>
              <w:top w:val="single" w:color="auto" w:sz="4" w:space="0"/>
              <w:left w:val="single" w:color="auto" w:sz="4" w:space="0"/>
              <w:bottom w:val="nil"/>
              <w:right w:val="single" w:color="auto" w:sz="4" w:space="0"/>
            </w:tcBorders>
          </w:tcPr>
          <w:p>
            <w:pPr>
              <w:spacing w:before="240" w:line="500" w:lineRule="exact"/>
              <w:ind w:firstLine="560" w:firstLineChars="200"/>
              <w:rPr>
                <w:rFonts w:ascii="仿宋_GB2312" w:hAnsi="宋体" w:eastAsia="仿宋_GB2312"/>
                <w:sz w:val="28"/>
                <w:szCs w:val="28"/>
              </w:rPr>
            </w:pPr>
            <w:r>
              <w:rPr>
                <w:rFonts w:hint="eastAsia" w:ascii="仿宋_GB2312" w:hAnsi="宋体" w:eastAsia="仿宋_GB2312" w:cs="仿宋_GB2312"/>
                <w:sz w:val="28"/>
                <w:szCs w:val="28"/>
              </w:rPr>
              <w:t>请推荐单位审查并核实，在满足条件的方框中划√，不符合</w:t>
            </w:r>
          </w:p>
          <w:p>
            <w:pPr>
              <w:spacing w:line="500" w:lineRule="exact"/>
              <w:rPr>
                <w:rFonts w:ascii="仿宋_GB2312" w:hAnsi="宋体" w:eastAsia="仿宋_GB2312"/>
                <w:sz w:val="28"/>
                <w:szCs w:val="28"/>
              </w:rPr>
            </w:pPr>
            <w:r>
              <w:rPr>
                <w:rFonts w:hint="eastAsia" w:ascii="仿宋_GB2312" w:hAnsi="宋体" w:eastAsia="仿宋_GB2312" w:cs="仿宋_GB2312"/>
                <w:sz w:val="28"/>
                <w:szCs w:val="28"/>
              </w:rPr>
              <w:t>要求的项目将无法进入评审程序。</w:t>
            </w:r>
          </w:p>
        </w:tc>
      </w:tr>
      <w:tr>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rPr>
          <w:trHeight w:val="5937" w:hRule="atLeast"/>
          <w:jc w:val="center"/>
        </w:trPr>
        <w:tc>
          <w:tcPr>
            <w:tcW w:w="9090" w:type="dxa"/>
            <w:tcBorders>
              <w:top w:val="nil"/>
              <w:left w:val="single" w:color="auto" w:sz="4" w:space="0"/>
              <w:bottom w:val="single" w:color="auto" w:sz="4" w:space="0"/>
              <w:right w:val="single" w:color="auto" w:sz="4" w:space="0"/>
            </w:tcBorders>
          </w:tcPr>
          <w:p>
            <w:pPr>
              <w:spacing w:before="240" w:line="500" w:lineRule="exact"/>
              <w:ind w:right="210" w:rightChars="100" w:firstLine="562" w:firstLineChars="200"/>
              <w:rPr>
                <w:rFonts w:ascii="仿宋_GB2312" w:hAnsi="宋体" w:eastAsia="仿宋_GB2312"/>
                <w:sz w:val="28"/>
                <w:szCs w:val="28"/>
              </w:rPr>
            </w:pPr>
            <w:r>
              <w:rPr>
                <w:rFonts w:hint="eastAsia" w:ascii="仿宋_GB2312" w:hAnsi="宋体" w:eastAsia="仿宋_GB2312" w:cs="仿宋_GB2312"/>
                <w:b/>
                <w:sz w:val="28"/>
                <w:szCs w:val="28"/>
              </w:rPr>
              <w:t>1．纸件材料：</w:t>
            </w:r>
          </w:p>
          <w:p>
            <w:pPr>
              <w:spacing w:line="500" w:lineRule="exact"/>
              <w:ind w:left="561" w:leftChars="267"/>
              <w:rPr>
                <w:rFonts w:ascii="仿宋_GB2312" w:hAnsi="宋体" w:eastAsia="仿宋_GB2312"/>
                <w:sz w:val="28"/>
                <w:szCs w:val="28"/>
              </w:rPr>
            </w:pPr>
            <w:r>
              <w:rPr>
                <w:rFonts w:hint="eastAsia" w:ascii="仿宋_GB2312" w:hAnsi="宋体" w:eastAsia="仿宋_GB2312" w:cs="仿宋_GB2312"/>
                <w:sz w:val="28"/>
                <w:szCs w:val="28"/>
              </w:rPr>
              <w:t>□ 推荐函1份。</w:t>
            </w:r>
          </w:p>
          <w:p>
            <w:pPr>
              <w:spacing w:before="240" w:line="500" w:lineRule="exact"/>
              <w:ind w:right="210" w:rightChars="100" w:firstLine="562" w:firstLineChars="200"/>
              <w:rPr>
                <w:rFonts w:ascii="仿宋_GB2312" w:hAnsi="宋体" w:eastAsia="仿宋_GB2312"/>
                <w:b/>
                <w:sz w:val="28"/>
                <w:szCs w:val="28"/>
              </w:rPr>
            </w:pPr>
            <w:r>
              <w:rPr>
                <w:rFonts w:hint="eastAsia" w:ascii="仿宋_GB2312" w:hAnsi="宋体" w:eastAsia="仿宋_GB2312" w:cs="仿宋_GB2312"/>
                <w:b/>
                <w:sz w:val="28"/>
                <w:szCs w:val="28"/>
              </w:rPr>
              <w:t>2．电子件材料（存储在光盘或U盘中）：</w:t>
            </w:r>
          </w:p>
          <w:p>
            <w:pPr>
              <w:spacing w:line="500" w:lineRule="exact"/>
              <w:ind w:left="561" w:leftChars="267"/>
              <w:rPr>
                <w:rFonts w:ascii="仿宋_GB2312" w:hAnsi="宋体" w:eastAsia="仿宋_GB2312"/>
                <w:sz w:val="28"/>
                <w:szCs w:val="28"/>
              </w:rPr>
            </w:pPr>
            <w:r>
              <w:rPr>
                <w:rFonts w:hint="eastAsia" w:ascii="仿宋_GB2312" w:hAnsi="宋体" w:eastAsia="仿宋_GB2312" w:cs="仿宋_GB2312"/>
                <w:sz w:val="28"/>
                <w:szCs w:val="28"/>
              </w:rPr>
              <w:t>□  各推荐单位所有的推荐项目和推荐函（word文档）存储在一个文件夹，以“中国专利奖+推荐单位名称”命名；</w:t>
            </w:r>
          </w:p>
          <w:p>
            <w:pPr>
              <w:spacing w:line="500" w:lineRule="exact"/>
              <w:ind w:left="561" w:leftChars="267"/>
              <w:rPr>
                <w:rFonts w:ascii="仿宋_GB2312" w:hAnsi="宋体" w:eastAsia="仿宋_GB2312"/>
                <w:sz w:val="28"/>
                <w:szCs w:val="28"/>
              </w:rPr>
            </w:pPr>
            <w:r>
              <w:rPr>
                <w:rFonts w:hint="eastAsia" w:ascii="仿宋_GB2312" w:hAnsi="宋体" w:eastAsia="仿宋_GB2312" w:cs="仿宋_GB2312"/>
                <w:sz w:val="28"/>
                <w:szCs w:val="28"/>
              </w:rPr>
              <w:t>□  一个推荐项目制成一个独立的文件夹，以专利号命名，例如“ZL20121002****.*”，内部存放中国专利奖申报书、附件材料、授权公告文本；</w:t>
            </w:r>
          </w:p>
          <w:p>
            <w:pPr>
              <w:spacing w:line="500" w:lineRule="exact"/>
              <w:ind w:left="561" w:leftChars="267"/>
              <w:rPr>
                <w:rFonts w:ascii="仿宋_GB2312" w:hAnsi="宋体" w:eastAsia="仿宋_GB2312"/>
                <w:sz w:val="28"/>
                <w:szCs w:val="28"/>
              </w:rPr>
            </w:pPr>
            <w:r>
              <w:rPr>
                <w:rFonts w:hint="eastAsia" w:ascii="仿宋_GB2312" w:hAnsi="宋体" w:eastAsia="仿宋_GB2312" w:cs="仿宋_GB2312"/>
                <w:sz w:val="28"/>
                <w:szCs w:val="28"/>
              </w:rPr>
              <w:t>□  申报书为Word2007文档格式，从国家知识产权局网站下载后未更改格式，以“专利号+申报书”作为文件名，例如“ZL20121002****.*+申报书”；</w:t>
            </w:r>
          </w:p>
          <w:p>
            <w:pPr>
              <w:spacing w:line="500" w:lineRule="exact"/>
              <w:ind w:left="561" w:leftChars="267"/>
              <w:rPr>
                <w:rFonts w:ascii="仿宋_GB2312" w:hAnsi="宋体" w:eastAsia="仿宋_GB2312" w:cs="仿宋_GB2312"/>
                <w:sz w:val="28"/>
                <w:szCs w:val="28"/>
              </w:rPr>
            </w:pPr>
            <w:r>
              <w:rPr>
                <w:rFonts w:hint="eastAsia" w:ascii="仿宋_GB2312" w:hAnsi="宋体" w:eastAsia="仿宋_GB2312" w:cs="仿宋_GB2312"/>
                <w:sz w:val="28"/>
                <w:szCs w:val="28"/>
              </w:rPr>
              <w:t>□  所有附件材料嵌入一个PDF文档，以“专利号+附件”作为文件名，例如“ZL20121002****.*+附件”；</w:t>
            </w:r>
          </w:p>
          <w:p>
            <w:pPr>
              <w:spacing w:line="500" w:lineRule="exact"/>
              <w:ind w:left="561" w:leftChars="267"/>
              <w:rPr>
                <w:rFonts w:ascii="仿宋_GB2312" w:hAnsi="宋体" w:eastAsia="仿宋_GB2312"/>
                <w:sz w:val="28"/>
                <w:szCs w:val="28"/>
              </w:rPr>
            </w:pPr>
            <w:r>
              <w:rPr>
                <w:rFonts w:hint="eastAsia" w:ascii="仿宋_GB2312" w:hAnsi="宋体" w:eastAsia="仿宋_GB2312" w:cs="仿宋_GB2312"/>
                <w:sz w:val="28"/>
                <w:szCs w:val="28"/>
              </w:rPr>
              <w:t>□  授权公告文本为PDF文档格式，以“专利号+授权公告文本”作为文件名，例如“ZL20121002****.*+授权公告文本”。</w:t>
            </w:r>
          </w:p>
          <w:p>
            <w:pPr>
              <w:spacing w:line="500" w:lineRule="exact"/>
              <w:rPr>
                <w:rFonts w:ascii="仿宋_GB2312" w:hAnsi="宋体" w:eastAsia="仿宋_GB2312" w:cs="仿宋_GB2312"/>
                <w:sz w:val="28"/>
                <w:szCs w:val="28"/>
              </w:rPr>
            </w:pPr>
          </w:p>
          <w:p>
            <w:pPr>
              <w:spacing w:line="500" w:lineRule="exact"/>
              <w:rPr>
                <w:rFonts w:ascii="仿宋_GB2312" w:hAnsi="宋体" w:eastAsia="仿宋_GB2312"/>
                <w:sz w:val="28"/>
                <w:szCs w:val="2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方正小标宋简体">
    <w:panose1 w:val="02000000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259"/>
    <w:rsid w:val="000D4762"/>
    <w:rsid w:val="00B04259"/>
    <w:rsid w:val="16FD1C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nhideWhenUsed="0" w:uiPriority="99" w:semiHidden="0" w:name="Table Web 3"/>
    <w:lsdException w:uiPriority="99" w:name="Balloon Text"/>
    <w:lsdException w:unhideWhenUsed="0" w:uiPriority="39" w:semiHidden="0" w:name="Table Grid"/>
    <w:lsdException w:unhideWhenUsed="0" w:uiPriority="99"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110</Words>
  <Characters>628</Characters>
  <Lines>5</Lines>
  <Paragraphs>1</Paragraphs>
  <TotalTime>0</TotalTime>
  <ScaleCrop>false</ScaleCrop>
  <LinksUpToDate>false</LinksUpToDate>
  <CharactersWithSpaces>737</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2020-09-29T06:23:00Z</dcterms:created>
  <dc:creator>scjgj</dc:creator>
  <cp:lastModifiedBy>孔霞</cp:lastModifiedBy>
  <dcterms:modified xsi:type="dcterms:W3CDTF">2020-10-09T06:57:18Z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