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附件1</w:t>
      </w:r>
    </w:p>
    <w:p>
      <w:pPr>
        <w:jc w:val="center"/>
        <w:rPr>
          <w:rFonts w:hint="default" w:ascii="Times New Roman" w:hAnsi="Times New Roman" w:eastAsia="黑体" w:cs="Times New Roman"/>
          <w:sz w:val="48"/>
          <w:szCs w:val="48"/>
        </w:rPr>
      </w:pPr>
    </w:p>
    <w:p>
      <w:pPr>
        <w:jc w:val="center"/>
        <w:rPr>
          <w:rFonts w:hint="default" w:ascii="Times New Roman" w:hAnsi="Times New Roman" w:eastAsia="黑体" w:cs="Times New Roman"/>
          <w:sz w:val="48"/>
          <w:szCs w:val="48"/>
        </w:rPr>
      </w:pPr>
    </w:p>
    <w:p>
      <w:pPr>
        <w:jc w:val="center"/>
        <w:rPr>
          <w:rFonts w:hint="default" w:ascii="Times New Roman" w:hAnsi="Times New Roman" w:eastAsia="黑体" w:cs="Times New Roman"/>
          <w:sz w:val="48"/>
          <w:szCs w:val="48"/>
        </w:rPr>
      </w:pPr>
      <w:r>
        <w:rPr>
          <w:rFonts w:hint="default" w:ascii="Times New Roman" w:hAnsi="Times New Roman" w:eastAsia="黑体" w:cs="Times New Roman"/>
          <w:sz w:val="48"/>
          <w:szCs w:val="48"/>
        </w:rPr>
        <w:t>山东省中小微企业知识产权质押融资</w:t>
      </w:r>
    </w:p>
    <w:p>
      <w:pPr>
        <w:jc w:val="center"/>
        <w:rPr>
          <w:rFonts w:hint="default" w:ascii="Times New Roman" w:hAnsi="Times New Roman" w:eastAsia="黑体" w:cs="Times New Roman"/>
          <w:sz w:val="48"/>
          <w:szCs w:val="48"/>
        </w:rPr>
      </w:pPr>
      <w:r>
        <w:rPr>
          <w:rFonts w:hint="default" w:ascii="Times New Roman" w:hAnsi="Times New Roman" w:eastAsia="黑体" w:cs="Times New Roman"/>
          <w:sz w:val="48"/>
          <w:szCs w:val="48"/>
        </w:rPr>
        <w:t>资金申报书</w:t>
      </w:r>
      <w:r>
        <w:rPr>
          <w:rFonts w:hint="default" w:ascii="Times New Roman" w:hAnsi="Times New Roman" w:eastAsia="黑体" w:cs="Times New Roman"/>
          <w:sz w:val="48"/>
          <w:szCs w:val="48"/>
        </w:rPr>
        <w:br w:type="textWrapping"/>
      </w:r>
    </w:p>
    <w:p>
      <w:pPr>
        <w:jc w:val="center"/>
        <w:rPr>
          <w:rFonts w:hint="default" w:ascii="Times New Roman" w:hAnsi="Times New Roman" w:eastAsia="黑体" w:cs="Times New Roman"/>
          <w:sz w:val="48"/>
          <w:szCs w:val="48"/>
        </w:rPr>
      </w:pPr>
      <w:r>
        <w:rPr>
          <w:rFonts w:hint="default" w:ascii="Times New Roman" w:hAnsi="Times New Roman" w:eastAsia="黑体" w:cs="Times New Roman"/>
          <w:sz w:val="48"/>
          <w:szCs w:val="48"/>
        </w:rPr>
        <w:t>（</w:t>
      </w:r>
      <w:r>
        <w:rPr>
          <w:rFonts w:hint="default" w:ascii="Times New Roman" w:hAnsi="Times New Roman" w:eastAsia="黑体" w:cs="Times New Roman"/>
          <w:sz w:val="48"/>
          <w:szCs w:val="48"/>
          <w:lang w:val="en-US" w:eastAsia="zh-CN"/>
        </w:rPr>
        <w:t>2023</w:t>
      </w:r>
      <w:r>
        <w:rPr>
          <w:rFonts w:hint="default" w:ascii="Times New Roman" w:hAnsi="Times New Roman" w:eastAsia="黑体" w:cs="Times New Roman"/>
          <w:sz w:val="48"/>
          <w:szCs w:val="48"/>
        </w:rPr>
        <w:t>年度）</w:t>
      </w:r>
    </w:p>
    <w:p>
      <w:pPr>
        <w:rPr>
          <w:rFonts w:hint="default" w:ascii="Times New Roman" w:hAnsi="Times New Roman" w:eastAsia="宋体" w:cs="Times New Roman"/>
        </w:rPr>
      </w:pPr>
    </w:p>
    <w:p>
      <w:pPr>
        <w:rPr>
          <w:rFonts w:hint="default" w:ascii="Times New Roman" w:hAnsi="Times New Roman" w:eastAsia="宋体" w:cs="Times New Roman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rPr>
          <w:rFonts w:hint="default" w:ascii="Times New Roman" w:hAnsi="Times New Roman" w:eastAsia="宋体" w:cs="Times New Roman"/>
          <w:szCs w:val="32"/>
        </w:rPr>
      </w:pPr>
    </w:p>
    <w:p>
      <w:pPr>
        <w:spacing w:line="700" w:lineRule="exact"/>
        <w:ind w:firstLine="882" w:firstLineChars="294"/>
        <w:rPr>
          <w:rFonts w:hint="default" w:ascii="Times New Roman" w:hAnsi="Times New Roman" w:eastAsia="方正黑体简体" w:cs="Times New Roman"/>
          <w:b/>
          <w:color w:val="000000"/>
          <w:sz w:val="30"/>
        </w:rPr>
      </w:pPr>
      <w:r>
        <w:rPr>
          <w:rFonts w:hint="default" w:ascii="Times New Roman" w:hAnsi="Times New Roman" w:eastAsia="方正黑体简体" w:cs="Times New Roman"/>
          <w:b/>
          <w:color w:val="000000"/>
          <w:sz w:val="30"/>
        </w:rPr>
        <w:t>企业名称</w:t>
      </w:r>
      <w:r>
        <w:rPr>
          <w:rFonts w:hint="default" w:ascii="Times New Roman" w:hAnsi="Times New Roman" w:eastAsia="宋体" w:cs="Times New Roman"/>
          <w:b/>
        </w:rPr>
        <w:t>：</w:t>
      </w:r>
      <w:r>
        <w:rPr>
          <w:rFonts w:hint="default" w:ascii="Times New Roman" w:hAnsi="Times New Roman" w:eastAsia="宋体" w:cs="Times New Roman"/>
          <w:u w:val="single"/>
        </w:rPr>
        <w:t xml:space="preserve">                                      </w:t>
      </w:r>
      <w:r>
        <w:rPr>
          <w:rFonts w:hint="default" w:ascii="Times New Roman" w:hAnsi="Times New Roman" w:eastAsia="方正黑体简体" w:cs="Times New Roman"/>
          <w:b/>
          <w:color w:val="000000"/>
          <w:sz w:val="30"/>
        </w:rPr>
        <w:t>（公章）</w:t>
      </w:r>
    </w:p>
    <w:p>
      <w:pPr>
        <w:spacing w:line="600" w:lineRule="exact"/>
        <w:rPr>
          <w:rFonts w:hint="default" w:ascii="Times New Roman" w:hAnsi="Times New Roman" w:eastAsia="方正黑体简体" w:cs="Times New Roman"/>
          <w:b/>
          <w:color w:val="000000"/>
          <w:sz w:val="30"/>
        </w:rPr>
      </w:pPr>
      <w:r>
        <w:rPr>
          <w:rFonts w:hint="default" w:ascii="Times New Roman" w:hAnsi="Times New Roman" w:eastAsia="方正黑体简体" w:cs="Times New Roman"/>
          <w:b/>
          <w:color w:val="000000"/>
          <w:sz w:val="30"/>
        </w:rPr>
        <w:t xml:space="preserve">      </w:t>
      </w:r>
    </w:p>
    <w:p>
      <w:pPr>
        <w:spacing w:line="600" w:lineRule="exact"/>
        <w:rPr>
          <w:rFonts w:hint="default" w:ascii="Times New Roman" w:hAnsi="Times New Roman" w:eastAsia="方正黑体简体" w:cs="Times New Roman"/>
          <w:b/>
          <w:color w:val="000000"/>
          <w:sz w:val="30"/>
        </w:rPr>
      </w:pPr>
      <w:r>
        <w:rPr>
          <w:rFonts w:hint="default" w:ascii="Times New Roman" w:hAnsi="Times New Roman" w:eastAsia="方正黑体简体" w:cs="Times New Roman"/>
          <w:b/>
          <w:color w:val="000000"/>
          <w:sz w:val="30"/>
        </w:rPr>
        <w:t xml:space="preserve">      填报日期：</w:t>
      </w:r>
      <w:r>
        <w:rPr>
          <w:rFonts w:hint="default" w:ascii="Times New Roman" w:hAnsi="Times New Roman" w:eastAsia="方正黑体简体" w:cs="Times New Roman"/>
          <w:color w:val="000000"/>
          <w:sz w:val="30"/>
          <w:u w:val="single"/>
        </w:rPr>
        <w:t xml:space="preserve">       </w:t>
      </w:r>
      <w:r>
        <w:rPr>
          <w:rFonts w:hint="default" w:ascii="Times New Roman" w:hAnsi="Times New Roman" w:eastAsia="方正黑体简体" w:cs="Times New Roman"/>
          <w:b/>
          <w:color w:val="000000"/>
          <w:sz w:val="30"/>
        </w:rPr>
        <w:t>年</w:t>
      </w:r>
      <w:r>
        <w:rPr>
          <w:rFonts w:hint="default" w:ascii="Times New Roman" w:hAnsi="Times New Roman" w:eastAsia="方正黑体简体" w:cs="Times New Roman"/>
          <w:color w:val="000000"/>
          <w:sz w:val="30"/>
          <w:u w:val="single"/>
        </w:rPr>
        <w:t xml:space="preserve">       </w:t>
      </w:r>
      <w:r>
        <w:rPr>
          <w:rFonts w:hint="default" w:ascii="Times New Roman" w:hAnsi="Times New Roman" w:eastAsia="方正黑体简体" w:cs="Times New Roman"/>
          <w:b/>
          <w:color w:val="000000"/>
          <w:sz w:val="30"/>
        </w:rPr>
        <w:t>月</w:t>
      </w:r>
      <w:r>
        <w:rPr>
          <w:rFonts w:hint="default" w:ascii="Times New Roman" w:hAnsi="Times New Roman" w:eastAsia="方正黑体简体" w:cs="Times New Roman"/>
          <w:color w:val="000000"/>
          <w:sz w:val="30"/>
          <w:u w:val="single"/>
        </w:rPr>
        <w:t xml:space="preserve">      </w:t>
      </w:r>
      <w:r>
        <w:rPr>
          <w:rFonts w:hint="default" w:ascii="Times New Roman" w:hAnsi="Times New Roman" w:eastAsia="方正黑体简体" w:cs="Times New Roman"/>
          <w:b/>
          <w:color w:val="000000"/>
          <w:sz w:val="30"/>
        </w:rPr>
        <w:t>日</w:t>
      </w:r>
    </w:p>
    <w:p>
      <w:pPr>
        <w:rPr>
          <w:rFonts w:hint="default" w:ascii="Times New Roman" w:hAnsi="Times New Roman" w:eastAsia="方正黑体简体" w:cs="Times New Roman"/>
          <w:b/>
          <w:color w:val="000000"/>
          <w:sz w:val="30"/>
        </w:rPr>
      </w:pPr>
      <w:r>
        <w:rPr>
          <w:rFonts w:hint="default" w:ascii="Times New Roman" w:hAnsi="Times New Roman" w:eastAsia="方正黑体简体" w:cs="Times New Roman"/>
          <w:b/>
          <w:color w:val="000000"/>
          <w:sz w:val="30"/>
        </w:rPr>
        <w:br w:type="page"/>
      </w:r>
    </w:p>
    <w:p>
      <w:pPr>
        <w:jc w:val="center"/>
        <w:rPr>
          <w:rFonts w:hint="default" w:ascii="Times New Roman" w:hAnsi="Times New Roman" w:eastAsia="仿宋_GB2312" w:cs="Times New Roman"/>
          <w:b/>
          <w:bCs/>
          <w:sz w:val="10"/>
          <w:szCs w:val="10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 xml:space="preserve"> 一、山东省中小微企业知识产权质押融资贴息申报表 </w:t>
      </w:r>
    </w:p>
    <w:tbl>
      <w:tblPr>
        <w:tblStyle w:val="3"/>
        <w:tblW w:w="971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"/>
        <w:gridCol w:w="1268"/>
        <w:gridCol w:w="853"/>
        <w:gridCol w:w="1982"/>
        <w:gridCol w:w="2368"/>
        <w:gridCol w:w="23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一、企业基本情况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企业名称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企业规模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□中型 □小微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统一社会信用代码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法定代表人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法人身份证号码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电话/手机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联系人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电话/手机/传真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通信地址及邮编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收款单位银行户名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开户银行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账  号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exact"/>
          <w:jc w:val="center"/>
        </w:trPr>
        <w:tc>
          <w:tcPr>
            <w:tcW w:w="854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上年度经营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及专利产业化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状况</w:t>
            </w: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资产总额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（万元）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从业人员数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shd w:val="pct10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exact"/>
          <w:jc w:val="center"/>
        </w:trPr>
        <w:tc>
          <w:tcPr>
            <w:tcW w:w="854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营业收入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（万元）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研发经费投入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shd w:val="pct10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备案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专利产品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数量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备案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专利产品产值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shd w:val="pct10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认定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专利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密集型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产品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数量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认定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专利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密集型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产品产值（万元）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exact"/>
          <w:jc w:val="center"/>
        </w:trPr>
        <w:tc>
          <w:tcPr>
            <w:tcW w:w="854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新申请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发明专利件数</w:t>
            </w:r>
          </w:p>
        </w:tc>
        <w:tc>
          <w:tcPr>
            <w:tcW w:w="1982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新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授权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发明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专利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件数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8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声明：根据工业和信息化部、国家统计局、国家发展改革委、财政部《关于印发中小企业划型标准规定的通知》(工信部联企业〔2011〕300号)规定的划分标准，本企业符合（ □从业人员 □营业收入 □资产总额 ）的条件，可划分为中小微企业，申报书内事项及材料真实有效。我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单位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对上述声明的真实性负责，如有虚假将依法承担相应责任。</w:t>
            </w:r>
          </w:p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 xml:space="preserve">                                                     单位名称：（公章）</w:t>
            </w:r>
          </w:p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 xml:space="preserve">                                                       年 </w:t>
            </w:r>
            <w:r>
              <w:rPr>
                <w:rFonts w:hint="eastAsia" w:ascii="Times New Roman" w:hAnsi="Times New Roman" w:eastAsia="宋体" w:cs="Times New Roman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 xml:space="preserve">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二、专利权质押登记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出质人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质权人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借款合同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编号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ind w:firstLine="945" w:firstLineChars="4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质押合同</w:t>
            </w:r>
          </w:p>
          <w:p>
            <w:pPr>
              <w:ind w:firstLine="945" w:firstLineChars="4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编号</w:t>
            </w:r>
          </w:p>
        </w:tc>
        <w:tc>
          <w:tcPr>
            <w:tcW w:w="2388" w:type="dxa"/>
            <w:vAlign w:val="center"/>
          </w:tcPr>
          <w:p>
            <w:pPr>
              <w:ind w:firstLine="945" w:firstLineChars="4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质押合同签订日期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质押登记完成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（质权设立）日期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质押登记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专利件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数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质押登记金额（万元）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可加行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）</w:t>
            </w:r>
          </w:p>
          <w:p>
            <w:pPr>
              <w:ind w:left="113" w:right="113"/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出质专利权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专利名称</w:t>
            </w: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专利号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专利类型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...</w:t>
            </w: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ind w:firstLine="140" w:firstLineChars="50"/>
              <w:jc w:val="left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 xml:space="preserve">三、专利权质押贷款情况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贷款银行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担保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种类</w:t>
            </w:r>
          </w:p>
        </w:tc>
        <w:tc>
          <w:tcPr>
            <w:tcW w:w="2388" w:type="dxa"/>
            <w:vAlign w:val="center"/>
          </w:tcPr>
          <w:p>
            <w:pPr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专利质押</w:t>
            </w:r>
          </w:p>
          <w:p>
            <w:pPr>
              <w:jc w:val="left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□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抵押</w:t>
            </w:r>
          </w:p>
          <w:p>
            <w:pPr>
              <w:jc w:val="left"/>
              <w:rPr>
                <w:rFonts w:hint="default" w:ascii="Times New Roman" w:hAnsi="Times New Roman" w:eastAsia="宋体" w:cs="Times New Roman"/>
                <w:szCs w:val="21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 xml:space="preserve">保证   </w:t>
            </w: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□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合同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贷款金额（万元）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专利质押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担保金额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抵押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担保金额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（万元）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ind w:firstLine="105" w:firstLineChars="50"/>
              <w:jc w:val="center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保证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 xml:space="preserve"> 担保金额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贷款合同签订日上月一年期LPR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实际贷款利率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贷款合同约定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</w:rPr>
              <w:t>起止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时间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  <w:shd w:val="pct10" w:color="auto" w:fill="FFFFFF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年  月  日-  年  月  日</w:t>
            </w: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申请贴息金额（万元）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贷款放款时间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eastAsia="宋体" w:cs="Times New Roman"/>
                <w:szCs w:val="21"/>
                <w:shd w:val="pct10" w:color="auto" w:fill="FFFFFF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 xml:space="preserve">  年  月  日</w:t>
            </w: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贷款结清时间</w:t>
            </w:r>
          </w:p>
        </w:tc>
        <w:tc>
          <w:tcPr>
            <w:tcW w:w="238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 xml:space="preserve">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（分段放款请列明附放款及结清明细）</w:t>
            </w:r>
          </w:p>
          <w:p>
            <w:pPr>
              <w:numPr>
                <w:ilvl w:val="0"/>
                <w:numId w:val="1"/>
              </w:numPr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第一笔放款计息时长（年  月  日-  年  月  日）、结清金额、申请贴息金额；</w:t>
            </w:r>
          </w:p>
          <w:p>
            <w:pPr>
              <w:numPr>
                <w:ilvl w:val="0"/>
                <w:numId w:val="1"/>
              </w:numPr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...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ind w:firstLine="140" w:firstLineChars="50"/>
              <w:jc w:val="left"/>
              <w:rPr>
                <w:rFonts w:hint="default" w:ascii="Times New Roman" w:hAnsi="Times New Roman" w:eastAsia="宋体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四、专利权评估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lang w:val="en-US" w:eastAsia="zh-CN"/>
              </w:rPr>
              <w:t>价值分析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评估</w:t>
            </w: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分析</w:t>
            </w: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）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单位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评估</w:t>
            </w: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>分析</w:t>
            </w: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）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金额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2122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支付评估分析费（万元）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>申请评估分析费补助金额（万元）</w:t>
            </w:r>
          </w:p>
        </w:tc>
        <w:tc>
          <w:tcPr>
            <w:tcW w:w="2388" w:type="dxa"/>
            <w:vAlign w:val="center"/>
          </w:tcPr>
          <w:p>
            <w:pPr>
              <w:ind w:firstLine="105" w:firstLineChars="50"/>
              <w:jc w:val="left"/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9713" w:type="dxa"/>
            <w:gridSpan w:val="6"/>
            <w:vAlign w:val="center"/>
          </w:tcPr>
          <w:p>
            <w:pPr>
              <w:ind w:firstLine="140" w:firstLineChars="50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五、市市场监管局、人民银行审核意见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6" w:hRule="exact"/>
          <w:jc w:val="center"/>
        </w:trPr>
        <w:tc>
          <w:tcPr>
            <w:tcW w:w="9713" w:type="dxa"/>
            <w:gridSpan w:val="6"/>
            <w:vAlign w:val="top"/>
          </w:tcPr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经审核确认，贷款合同签订日上月一年期LPR为：</w:t>
            </w:r>
            <w:r>
              <w:rPr>
                <w:rFonts w:hint="default" w:ascii="Times New Roman" w:hAnsi="Times New Roman" w:eastAsia="宋体" w:cs="Times New Roman"/>
                <w:sz w:val="24"/>
                <w:u w:val="single"/>
              </w:rPr>
              <w:t xml:space="preserve">          </w:t>
            </w:r>
            <w:r>
              <w:rPr>
                <w:rFonts w:hint="default" w:ascii="Times New Roman" w:hAnsi="Times New Roman" w:eastAsia="宋体" w:cs="Times New Roman"/>
                <w:sz w:val="24"/>
              </w:rPr>
              <w:t>，</w:t>
            </w:r>
          </w:p>
          <w:p>
            <w:pPr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知识产权（专利权）质押</w:t>
            </w:r>
            <w:r>
              <w:rPr>
                <w:rFonts w:hint="default" w:ascii="Times New Roman" w:hAnsi="Times New Roman" w:eastAsia="宋体" w:cs="Times New Roman"/>
                <w:sz w:val="24"/>
                <w:lang w:eastAsia="zh-CN"/>
              </w:rPr>
              <w:t>贷款</w:t>
            </w:r>
            <w:r>
              <w:rPr>
                <w:rFonts w:hint="default" w:ascii="Times New Roman" w:hAnsi="Times New Roman" w:eastAsia="宋体" w:cs="Times New Roman"/>
                <w:sz w:val="24"/>
              </w:rPr>
              <w:t>金额为：</w:t>
            </w:r>
            <w:r>
              <w:rPr>
                <w:rFonts w:hint="default" w:ascii="Times New Roman" w:hAnsi="Times New Roman" w:eastAsia="宋体" w:cs="Times New Roman"/>
                <w:sz w:val="24"/>
                <w:u w:val="single"/>
              </w:rPr>
              <w:t xml:space="preserve">              </w:t>
            </w:r>
            <w:r>
              <w:rPr>
                <w:rFonts w:hint="default" w:ascii="Times New Roman" w:hAnsi="Times New Roman" w:eastAsia="宋体" w:cs="Times New Roman"/>
                <w:sz w:val="24"/>
              </w:rPr>
              <w:t>。</w:t>
            </w:r>
          </w:p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ind w:firstLine="420" w:firstLineChars="200"/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Cs w:val="21"/>
                <w:lang w:val="en-US" w:eastAsia="zh-CN"/>
              </w:rPr>
              <w:t xml:space="preserve"> </w:t>
            </w:r>
          </w:p>
          <w:p>
            <w:pPr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贴息金额 </w:t>
            </w:r>
            <w:r>
              <w:rPr>
                <w:rFonts w:hint="default" w:ascii="Times New Roman" w:hAnsi="Times New Roman" w:cs="Times New Roman"/>
                <w:sz w:val="24"/>
              </w:rPr>
              <w:t>（大写）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          </w:t>
            </w:r>
            <w:r>
              <w:rPr>
                <w:rFonts w:hint="default" w:ascii="Times New Roman" w:hAnsi="Times New Roman" w:cs="Times New Roman"/>
                <w:sz w:val="24"/>
                <w:u w:val="single"/>
                <w:lang w:val="en-US" w:eastAsia="zh-CN"/>
              </w:rPr>
              <w:t xml:space="preserve">               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val="en-US" w:eastAsia="zh-CN"/>
              </w:rPr>
              <w:t xml:space="preserve">¥        </w:t>
            </w:r>
            <w:r>
              <w:rPr>
                <w:rFonts w:hint="eastAsia" w:ascii="Times New Roman" w:hAnsi="Times New Roman" w:cs="Times New Roman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eastAsia="zh-CN"/>
              </w:rPr>
              <w:t>）</w:t>
            </w:r>
          </w:p>
          <w:p>
            <w:pPr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>评估费补助金额</w:t>
            </w:r>
            <w:r>
              <w:rPr>
                <w:rFonts w:hint="default" w:ascii="Times New Roman" w:hAnsi="Times New Roman" w:cs="Times New Roman"/>
                <w:sz w:val="24"/>
              </w:rPr>
              <w:t>（大写）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          </w:t>
            </w:r>
            <w:r>
              <w:rPr>
                <w:rFonts w:hint="default" w:ascii="Times New Roman" w:hAnsi="Times New Roman" w:cs="Times New Roman"/>
                <w:sz w:val="24"/>
                <w:u w:val="single"/>
                <w:lang w:val="en-US" w:eastAsia="zh-CN"/>
              </w:rPr>
              <w:t xml:space="preserve">               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val="en-US" w:eastAsia="zh-CN"/>
              </w:rPr>
              <w:t xml:space="preserve">¥    </w:t>
            </w:r>
            <w:r>
              <w:rPr>
                <w:rFonts w:hint="eastAsia" w:ascii="Times New Roman" w:hAnsi="Times New Roman" w:cs="Times New Roman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eastAsia="zh-CN"/>
              </w:rPr>
              <w:t>）</w:t>
            </w:r>
          </w:p>
          <w:p>
            <w:pPr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</w:p>
          <w:p>
            <w:pPr>
              <w:ind w:firstLine="480" w:firstLineChars="200"/>
              <w:rPr>
                <w:rFonts w:hint="default" w:ascii="Times New Roman" w:hAnsi="Times New Roman" w:eastAsia="宋体" w:cs="Times New Roman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</w:rPr>
              <w:t xml:space="preserve">合    计  </w:t>
            </w:r>
            <w:r>
              <w:rPr>
                <w:rFonts w:hint="default" w:ascii="Times New Roman" w:hAnsi="Times New Roman" w:cs="Times New Roman"/>
                <w:sz w:val="24"/>
              </w:rPr>
              <w:t>（大写）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          </w:t>
            </w:r>
            <w:r>
              <w:rPr>
                <w:rFonts w:hint="default" w:ascii="Times New Roman" w:hAnsi="Times New Roman" w:cs="Times New Roman"/>
                <w:sz w:val="24"/>
                <w:u w:val="single"/>
                <w:lang w:val="en-US" w:eastAsia="zh-CN"/>
              </w:rPr>
              <w:t xml:space="preserve">               </w:t>
            </w:r>
            <w:r>
              <w:rPr>
                <w:rFonts w:hint="default" w:ascii="Times New Roman" w:hAnsi="Times New Roman" w:cs="Times New Roman"/>
                <w:sz w:val="24"/>
                <w:u w:val="single"/>
              </w:rPr>
              <w:t xml:space="preserve"> 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val="en-US" w:eastAsia="zh-CN"/>
              </w:rPr>
              <w:t xml:space="preserve">¥        </w:t>
            </w:r>
            <w:r>
              <w:rPr>
                <w:rFonts w:hint="eastAsia" w:ascii="Times New Roman" w:hAnsi="Times New Roman" w:cs="Times New Roman"/>
                <w:sz w:val="24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cs="Times New Roman"/>
                <w:sz w:val="24"/>
                <w:u w:val="none"/>
                <w:lang w:eastAsia="zh-CN"/>
              </w:rPr>
              <w:t>）</w:t>
            </w: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 xml:space="preserve"> </w:t>
            </w: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 xml:space="preserve">              </w:t>
            </w: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市场监管局</w:t>
            </w: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）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 xml:space="preserve"> 公章                                  </w:t>
            </w: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人民银行</w:t>
            </w:r>
            <w:r>
              <w:rPr>
                <w:rFonts w:hint="default" w:ascii="Times New Roman" w:hAnsi="Times New Roman" w:eastAsia="宋体" w:cs="Times New Roman"/>
                <w:szCs w:val="21"/>
                <w:lang w:eastAsia="zh-CN"/>
              </w:rPr>
              <w:t>）</w:t>
            </w:r>
            <w:r>
              <w:rPr>
                <w:rFonts w:hint="default" w:ascii="Times New Roman" w:hAnsi="Times New Roman" w:eastAsia="宋体" w:cs="Times New Roman"/>
                <w:szCs w:val="21"/>
              </w:rPr>
              <w:t>公章</w:t>
            </w: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Cs w:val="21"/>
              </w:rPr>
              <w:t xml:space="preserve">                 年  月  日                                        年  月  日             </w:t>
            </w: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hint="default" w:ascii="Times New Roman" w:hAnsi="Times New Roman" w:eastAsia="宋体" w:cs="Times New Roman"/>
                <w:szCs w:val="21"/>
              </w:rPr>
            </w:pPr>
          </w:p>
        </w:tc>
      </w:tr>
    </w:tbl>
    <w:p>
      <w:pPr>
        <w:rPr>
          <w:rFonts w:hint="default"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br w:type="page"/>
      </w:r>
    </w:p>
    <w:p>
      <w:pP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二、附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证明材料</w:t>
      </w:r>
    </w:p>
    <w:p>
      <w:pPr>
        <w:spacing w:line="600" w:lineRule="exact"/>
        <w:ind w:left="217" w:leftChars="0" w:hanging="217" w:hangingChars="68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1.知识产权（专利权）质押登记通知书</w:t>
      </w:r>
    </w:p>
    <w:p>
      <w:pPr>
        <w:spacing w:line="600" w:lineRule="exact"/>
        <w:ind w:left="640" w:hanging="640" w:hanging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2.贷款本金和支付相应利息凭证</w:t>
      </w:r>
    </w:p>
    <w:p>
      <w:pPr>
        <w:spacing w:line="600" w:lineRule="exact"/>
        <w:ind w:left="237" w:hanging="236" w:hangingChars="74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3.借款合同、质押合同、借款涉及的其他全部担保合同</w:t>
      </w:r>
    </w:p>
    <w:p>
      <w:pPr>
        <w:spacing w:line="600" w:lineRule="exact"/>
        <w:ind w:left="640" w:hanging="640" w:hanging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4.知识产权（专利权）质押所占额度或比例的相关证明</w:t>
      </w:r>
    </w:p>
    <w:p>
      <w:pPr>
        <w:spacing w:line="600" w:lineRule="exact"/>
        <w:ind w:left="233" w:leftChars="0" w:hanging="233" w:hangingChars="73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5.知识产权（专利权）评估或价值分析协议、报告、发票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涉及抵押担保的，应一并提供抵押物评估报告。</w:t>
      </w:r>
    </w:p>
    <w:p>
      <w:pPr>
        <w:spacing w:line="600" w:lineRule="exact"/>
        <w:ind w:left="640" w:hanging="640" w:hanging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6.企业符合中小微划型规定相关依据材料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应提交的其他证明材料。</w:t>
      </w:r>
      <w:bookmarkStart w:id="0" w:name="_GoBack"/>
      <w:bookmarkEnd w:id="0"/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cs="Times New Roman"/>
          <w:sz w:val="36"/>
          <w:szCs w:val="36"/>
        </w:rPr>
      </w:pPr>
    </w:p>
    <w:sectPr>
      <w:footerReference r:id="rId3" w:type="default"/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="1"/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begin"/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instrText xml:space="preserve">PAGE  </w:instrTex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separate"/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t>12</w:t>
    </w:r>
    <w:r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  <w:fldChar w:fldCharType="end"/>
    </w:r>
  </w:p>
  <w:p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37EEA5"/>
    <w:multiLevelType w:val="singleLevel"/>
    <w:tmpl w:val="5737EEA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190817"/>
    <w:rsid w:val="0B7B68EE"/>
    <w:rsid w:val="14DC61B6"/>
    <w:rsid w:val="1D5312EC"/>
    <w:rsid w:val="29E8761E"/>
    <w:rsid w:val="2B784961"/>
    <w:rsid w:val="2BF33130"/>
    <w:rsid w:val="2E190817"/>
    <w:rsid w:val="38BE0EC1"/>
    <w:rsid w:val="53E456D0"/>
    <w:rsid w:val="558519E8"/>
    <w:rsid w:val="5CC1222D"/>
    <w:rsid w:val="5FB06F28"/>
    <w:rsid w:val="64F4400E"/>
    <w:rsid w:val="6E3302B2"/>
    <w:rsid w:val="6F556592"/>
    <w:rsid w:val="6FF2486F"/>
    <w:rsid w:val="76277884"/>
    <w:rsid w:val="7DA51549"/>
    <w:rsid w:val="7E6B7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360" w:lineRule="auto"/>
      <w:outlineLvl w:val="0"/>
    </w:pPr>
    <w:rPr>
      <w:rFonts w:eastAsia="黑体" w:asciiTheme="minorAscii" w:hAnsiTheme="minorAscii"/>
      <w:kern w:val="44"/>
      <w:sz w:val="28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山东省工商局</Company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2024-01-11T02:52:00Z</dcterms:created>
  <dc:creator>天涯</dc:creator>
  <cp:lastModifiedBy>闪电</cp:lastModifiedBy>
  <cp:lastPrinted>2024-02-18T02:02:00Z</cp:lastPrinted>
  <dcterms:modified xsi:type="dcterms:W3CDTF">2024-03-04T02:43:18Z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